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47E" w:rsidRDefault="00E7247E" w:rsidP="00A07F8D">
      <w:pPr>
        <w:spacing w:after="160" w:line="259" w:lineRule="auto"/>
        <w:jc w:val="both"/>
        <w:rPr>
          <w:rFonts w:ascii="Calibri" w:eastAsia="Calibri" w:hAnsi="Calibri" w:cs="Calibri"/>
        </w:rPr>
      </w:pPr>
    </w:p>
    <w:p w:rsidR="00E7247E" w:rsidRDefault="00CB26E6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36"/>
        </w:rPr>
      </w:pPr>
      <w:r>
        <w:rPr>
          <w:rFonts w:ascii="TimesNewRoman,Bold" w:eastAsia="TimesNewRoman,Bold" w:hAnsi="TimesNewRoman,Bold" w:cs="TimesNewRoman,Bold"/>
          <w:b/>
          <w:sz w:val="36"/>
        </w:rPr>
        <w:t>Analyzing the Acid in Vinegar</w:t>
      </w:r>
    </w:p>
    <w:p w:rsidR="00E7247E" w:rsidRDefault="00CB26E6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  <w:r>
        <w:rPr>
          <w:rFonts w:ascii="TimesNewRoman,Bold" w:eastAsia="TimesNewRoman,Bold" w:hAnsi="TimesNewRoman,Bold" w:cs="TimesNewRoman,Bold"/>
          <w:b/>
          <w:sz w:val="24"/>
        </w:rPr>
        <w:t>Purpose: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This experiment will analyze the percentage of acetic acid in store bought vinegar using titration.</w:t>
      </w:r>
    </w:p>
    <w:p w:rsidR="00E7247E" w:rsidRDefault="00CB26E6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  <w:r>
        <w:rPr>
          <w:rFonts w:ascii="TimesNewRoman,Bold" w:eastAsia="TimesNewRoman,Bold" w:hAnsi="TimesNewRoman,Bold" w:cs="TimesNewRoman,Bold"/>
          <w:b/>
          <w:sz w:val="24"/>
        </w:rPr>
        <w:t>Introduction: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Vinegar can be found in almost any home. It can be used on salads and to season other dishes.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Vinegar is made up of mostly water plus acetic acid (HC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H</w:t>
      </w:r>
      <w:r>
        <w:rPr>
          <w:rFonts w:ascii="TimesNewRoman" w:eastAsia="TimesNewRoman" w:hAnsi="TimesNewRoman" w:cs="TimesNewRoman"/>
          <w:sz w:val="16"/>
        </w:rPr>
        <w:t>3</w:t>
      </w:r>
      <w:r>
        <w:rPr>
          <w:rFonts w:ascii="TimesNewRoman" w:eastAsia="TimesNewRoman" w:hAnsi="TimesNewRoman" w:cs="TimesNewRoman"/>
          <w:sz w:val="24"/>
        </w:rPr>
        <w:t>O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) and maybe some herbs and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spices</w:t>
      </w:r>
      <w:proofErr w:type="gramEnd"/>
      <w:r>
        <w:rPr>
          <w:rFonts w:ascii="TimesNewRoman" w:eastAsia="TimesNewRoman" w:hAnsi="TimesNewRoman" w:cs="TimesNewRoman"/>
          <w:sz w:val="24"/>
        </w:rPr>
        <w:t>. It is the acetic acid that gives vinegar its characteristic taste and odor. The optimum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amount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of acetic acid in vinegar is between 4 and 5 percent by weight. An</w:t>
      </w:r>
      <w:r>
        <w:rPr>
          <w:rFonts w:ascii="TimesNewRoman" w:eastAsia="TimesNewRoman" w:hAnsi="TimesNewRoman" w:cs="TimesNewRoman"/>
          <w:sz w:val="24"/>
        </w:rPr>
        <w:t>y percentage of acetic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acid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greater than 5 results in very bad tasting vinegar.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In order to analyze vinegar bought at a local market, you will use a method called </w:t>
      </w:r>
      <w:r>
        <w:rPr>
          <w:rFonts w:ascii="TimesNewRoman,Bold" w:eastAsia="TimesNewRoman,Bold" w:hAnsi="TimesNewRoman,Bold" w:cs="TimesNewRoman,Bold"/>
          <w:b/>
          <w:sz w:val="24"/>
        </w:rPr>
        <w:t>titration</w:t>
      </w:r>
      <w:r>
        <w:rPr>
          <w:rFonts w:ascii="TimesNewRoman" w:eastAsia="TimesNewRoman" w:hAnsi="TimesNewRoman" w:cs="TimesNewRoman"/>
          <w:sz w:val="24"/>
        </w:rPr>
        <w:t>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Titration is a common analytical method used to measure the amounts of compounds i</w:t>
      </w:r>
      <w:r>
        <w:rPr>
          <w:rFonts w:ascii="TimesNewRoman" w:eastAsia="TimesNewRoman" w:hAnsi="TimesNewRoman" w:cs="TimesNewRoman"/>
          <w:sz w:val="24"/>
        </w:rPr>
        <w:t>n solution.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The glassware you will be using is called a </w:t>
      </w:r>
      <w:proofErr w:type="spellStart"/>
      <w:r>
        <w:rPr>
          <w:rFonts w:ascii="TimesNewRoman,Bold" w:eastAsia="TimesNewRoman,Bold" w:hAnsi="TimesNewRoman,Bold" w:cs="TimesNewRoman,Bold"/>
          <w:b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.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holds one of the reactants, called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the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</w:t>
      </w:r>
      <w:proofErr w:type="spellStart"/>
      <w:r>
        <w:rPr>
          <w:rFonts w:ascii="TimesNewRoman,Bold" w:eastAsia="TimesNewRoman,Bold" w:hAnsi="TimesNewRoman,Bold" w:cs="TimesNewRoman,Bold"/>
          <w:b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>, and conveniently adds it into a reaction vessel which contains the second reactant.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The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in this experiment will be a sodium hydroxide (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>) solution. The vinegar will be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in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reaction vessel and follow the reaction given below: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HC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H</w:t>
      </w:r>
      <w:r>
        <w:rPr>
          <w:rFonts w:ascii="TimesNewRoman" w:eastAsia="TimesNewRoman" w:hAnsi="TimesNewRoman" w:cs="TimesNewRoman"/>
          <w:sz w:val="16"/>
        </w:rPr>
        <w:t>3</w:t>
      </w:r>
      <w:r>
        <w:rPr>
          <w:rFonts w:ascii="TimesNewRoman" w:eastAsia="TimesNewRoman" w:hAnsi="TimesNewRoman" w:cs="TimesNewRoman"/>
          <w:sz w:val="24"/>
        </w:rPr>
        <w:t>O</w:t>
      </w:r>
      <w:r>
        <w:rPr>
          <w:rFonts w:ascii="TimesNewRoman" w:eastAsia="TimesNewRoman" w:hAnsi="TimesNewRoman" w:cs="TimesNewRoman"/>
          <w:sz w:val="16"/>
        </w:rPr>
        <w:t xml:space="preserve">2 </w:t>
      </w:r>
      <w:r>
        <w:rPr>
          <w:rFonts w:ascii="TimesNewRoman" w:eastAsia="TimesNewRoman" w:hAnsi="TimesNewRoman" w:cs="TimesNewRoman"/>
          <w:sz w:val="24"/>
        </w:rPr>
        <w:t xml:space="preserve">+ 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</w:t>
      </w:r>
      <w:r>
        <w:rPr>
          <w:rFonts w:ascii="Cambria Math" w:eastAsia="Cambria Math" w:hAnsi="Cambria Math" w:cs="Cambria Math"/>
          <w:sz w:val="24"/>
        </w:rPr>
        <w:t>→</w:t>
      </w:r>
      <w:r>
        <w:rPr>
          <w:rFonts w:ascii="SymbolMT" w:eastAsia="SymbolMT" w:hAnsi="SymbolMT" w:cs="SymbolMT"/>
          <w:sz w:val="24"/>
        </w:rPr>
        <w:t xml:space="preserve"> </w:t>
      </w:r>
      <w:r>
        <w:rPr>
          <w:rFonts w:ascii="TimesNewRoman" w:eastAsia="TimesNewRoman" w:hAnsi="TimesNewRoman" w:cs="TimesNewRoman"/>
          <w:sz w:val="24"/>
        </w:rPr>
        <w:t>NaC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H</w:t>
      </w:r>
      <w:r>
        <w:rPr>
          <w:rFonts w:ascii="TimesNewRoman" w:eastAsia="TimesNewRoman" w:hAnsi="TimesNewRoman" w:cs="TimesNewRoman"/>
          <w:sz w:val="16"/>
        </w:rPr>
        <w:t>3</w:t>
      </w:r>
      <w:r>
        <w:rPr>
          <w:rFonts w:ascii="TimesNewRoman" w:eastAsia="TimesNewRoman" w:hAnsi="TimesNewRoman" w:cs="TimesNewRoman"/>
          <w:sz w:val="24"/>
        </w:rPr>
        <w:t>O</w:t>
      </w:r>
      <w:r>
        <w:rPr>
          <w:rFonts w:ascii="TimesNewRoman" w:eastAsia="TimesNewRoman" w:hAnsi="TimesNewRoman" w:cs="TimesNewRoman"/>
          <w:sz w:val="16"/>
        </w:rPr>
        <w:t xml:space="preserve">2 </w:t>
      </w:r>
      <w:r>
        <w:rPr>
          <w:rFonts w:ascii="TimesNewRoman" w:eastAsia="TimesNewRoman" w:hAnsi="TimesNewRoman" w:cs="TimesNewRoman"/>
          <w:sz w:val="24"/>
        </w:rPr>
        <w:t>+ H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O (1)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Equation 1 is an acid-base reaction; also know as a </w:t>
      </w:r>
      <w:r>
        <w:rPr>
          <w:rFonts w:ascii="TimesNewRoman,Bold" w:eastAsia="TimesNewRoman,Bold" w:hAnsi="TimesNewRoman,Bold" w:cs="TimesNewRoman,Bold"/>
          <w:b/>
          <w:sz w:val="24"/>
        </w:rPr>
        <w:t>neutralizatio</w:t>
      </w:r>
      <w:r>
        <w:rPr>
          <w:rFonts w:ascii="TimesNewRoman,Bold" w:eastAsia="TimesNewRoman,Bold" w:hAnsi="TimesNewRoman,Bold" w:cs="TimesNewRoman,Bold"/>
          <w:b/>
          <w:sz w:val="24"/>
        </w:rPr>
        <w:t xml:space="preserve">n </w:t>
      </w:r>
      <w:r>
        <w:rPr>
          <w:rFonts w:ascii="TimesNewRoman" w:eastAsia="TimesNewRoman" w:hAnsi="TimesNewRoman" w:cs="TimesNewRoman"/>
          <w:sz w:val="24"/>
        </w:rPr>
        <w:t>reaction. The acetic acid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(HC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H</w:t>
      </w:r>
      <w:r>
        <w:rPr>
          <w:rFonts w:ascii="TimesNewRoman" w:eastAsia="TimesNewRoman" w:hAnsi="TimesNewRoman" w:cs="TimesNewRoman"/>
          <w:sz w:val="16"/>
        </w:rPr>
        <w:t>3</w:t>
      </w:r>
      <w:r>
        <w:rPr>
          <w:rFonts w:ascii="TimesNewRoman" w:eastAsia="TimesNewRoman" w:hAnsi="TimesNewRoman" w:cs="TimesNewRoman"/>
          <w:sz w:val="24"/>
        </w:rPr>
        <w:t>O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 xml:space="preserve">) found in the vinegar will react with the 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until all of the acetic acid is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neutralized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. When an acid, such as acetic acid reacts with a base like 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>, the products are a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salt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(NaC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H</w:t>
      </w:r>
      <w:r>
        <w:rPr>
          <w:rFonts w:ascii="TimesNewRoman" w:eastAsia="TimesNewRoman" w:hAnsi="TimesNewRoman" w:cs="TimesNewRoman"/>
          <w:sz w:val="16"/>
        </w:rPr>
        <w:t>3</w:t>
      </w:r>
      <w:r>
        <w:rPr>
          <w:rFonts w:ascii="TimesNewRoman" w:eastAsia="TimesNewRoman" w:hAnsi="TimesNewRoman" w:cs="TimesNewRoman"/>
          <w:sz w:val="24"/>
        </w:rPr>
        <w:t>O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, sodium acetate) and water (H</w:t>
      </w:r>
      <w:r>
        <w:rPr>
          <w:rFonts w:ascii="TimesNewRoman" w:eastAsia="TimesNewRoman" w:hAnsi="TimesNewRoman" w:cs="TimesNewRoman"/>
          <w:sz w:val="16"/>
        </w:rPr>
        <w:t>2</w:t>
      </w:r>
      <w:r>
        <w:rPr>
          <w:rFonts w:ascii="TimesNewRoman" w:eastAsia="TimesNewRoman" w:hAnsi="TimesNewRoman" w:cs="TimesNewRoman"/>
          <w:sz w:val="24"/>
        </w:rPr>
        <w:t>O). If you know the concentration of the sodium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hydroxide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solution and the volume that you need to add to the acid, then you can figure out how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much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acetic acid is in the vinegar.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b/>
          <w:sz w:val="24"/>
          <w:u w:val="single"/>
        </w:rPr>
        <w:t>As an example</w:t>
      </w:r>
      <w:r>
        <w:rPr>
          <w:rFonts w:ascii="TimesNewRoman" w:eastAsia="TimesNewRoman" w:hAnsi="TimesNewRoman" w:cs="TimesNewRoman"/>
          <w:sz w:val="24"/>
        </w:rPr>
        <w:t xml:space="preserve">, let’s say you measure out 25.00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of vinegar using a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>.</w:t>
      </w:r>
      <w:r>
        <w:rPr>
          <w:rFonts w:ascii="TimesNewRoman" w:eastAsia="TimesNewRoman" w:hAnsi="TimesNewRoman" w:cs="TimesNewRoman"/>
          <w:sz w:val="24"/>
        </w:rPr>
        <w:t xml:space="preserve"> You are going to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assume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that the density of vinegar is 1 g/</w:t>
      </w:r>
      <w:proofErr w:type="spellStart"/>
      <w:r>
        <w:rPr>
          <w:rFonts w:ascii="TimesNewRoman" w:eastAsia="TimesNewRoman" w:hAnsi="TimesNewRoman" w:cs="TimesNewRoman"/>
          <w:sz w:val="24"/>
        </w:rPr>
        <w:t>mL.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This means you have 25.00 g of vinegar in your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flask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. After properly cleaning out your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with sodium hydroxide solution (see proper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cleaning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instructions in the procedure), you fill the </w:t>
      </w:r>
      <w:proofErr w:type="spellStart"/>
      <w:r>
        <w:rPr>
          <w:rFonts w:ascii="TimesNewRoman" w:eastAsia="TimesNewRoman" w:hAnsi="TimesNewRoman" w:cs="TimesNewRoman"/>
          <w:sz w:val="24"/>
        </w:rPr>
        <w:t>bu</w:t>
      </w:r>
      <w:r>
        <w:rPr>
          <w:rFonts w:ascii="TimesNewRoman" w:eastAsia="TimesNewRoman" w:hAnsi="TimesNewRoman" w:cs="TimesNewRoman"/>
          <w:sz w:val="24"/>
        </w:rPr>
        <w:t>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and start at an initial volume 0.10 </w:t>
      </w:r>
      <w:proofErr w:type="spellStart"/>
      <w:r>
        <w:rPr>
          <w:rFonts w:ascii="TimesNewRoman" w:eastAsia="TimesNewRoman" w:hAnsi="TimesNewRoman" w:cs="TimesNewRoman"/>
          <w:sz w:val="24"/>
        </w:rPr>
        <w:t>mL.</w:t>
      </w:r>
      <w:proofErr w:type="spellEnd"/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After the reaction is complete, you find your final volume at 12.70 </w:t>
      </w:r>
      <w:proofErr w:type="spellStart"/>
      <w:r>
        <w:rPr>
          <w:rFonts w:ascii="TimesNewRoman" w:eastAsia="TimesNewRoman" w:hAnsi="TimesNewRoman" w:cs="TimesNewRoman"/>
          <w:sz w:val="24"/>
        </w:rPr>
        <w:t>mL.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Subtracting this value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from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initial volume you obtain a value of 12.60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of base added into the flask. You can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calculate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number of moles of base you have added to the flask by taking the given </w:t>
      </w:r>
      <w:proofErr w:type="spellStart"/>
      <w:r>
        <w:rPr>
          <w:rFonts w:ascii="TimesNewRoman" w:eastAsia="TimesNewRoman" w:hAnsi="TimesNewRoman" w:cs="TimesNewRoman"/>
          <w:sz w:val="24"/>
        </w:rPr>
        <w:t>molarity</w:t>
      </w:r>
      <w:proofErr w:type="spellEnd"/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of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base, which we will say is 1.5 M (M means moles of substance/L) and multiplying it with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the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volume of base added once it is converted to L.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0.01260 L of </w:t>
      </w:r>
      <w:proofErr w:type="spellStart"/>
      <w:r>
        <w:rPr>
          <w:rFonts w:ascii="TimesNewRoman" w:eastAsia="TimesNewRoman" w:hAnsi="TimesNewRoman" w:cs="TimesNewRoman"/>
          <w:sz w:val="24"/>
        </w:rPr>
        <w:t>N</w:t>
      </w:r>
      <w:r>
        <w:rPr>
          <w:rFonts w:ascii="TimesNewRoman" w:eastAsia="TimesNewRoman" w:hAnsi="TimesNewRoman" w:cs="TimesNewRoman"/>
          <w:sz w:val="24"/>
        </w:rPr>
        <w:t>aOH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solution added x 1.5 moles of 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= 0.0189 moles of 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1 L of 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solution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If you look at equation 1, you will see that the acetic acid in vinegar combines with sodium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hydroxide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in a 1:1 ratio. This means that the number of moles of 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will be th</w:t>
      </w:r>
      <w:r>
        <w:rPr>
          <w:rFonts w:ascii="TimesNewRoman" w:eastAsia="TimesNewRoman" w:hAnsi="TimesNewRoman" w:cs="TimesNewRoman"/>
          <w:sz w:val="24"/>
        </w:rPr>
        <w:t>e same as the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moles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of acetic acid, which means that the number of moles of acetic acid in the 25.00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of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vinegar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is also 0.0189 moles. Since you are trying to calculate the percentage of acetic acid in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vinegar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by weight, you need to convert the moles of </w:t>
      </w:r>
      <w:r>
        <w:rPr>
          <w:rFonts w:ascii="TimesNewRoman" w:eastAsia="TimesNewRoman" w:hAnsi="TimesNewRoman" w:cs="TimesNewRoman"/>
          <w:sz w:val="24"/>
        </w:rPr>
        <w:t>acetic acid to a mass of acetic acid. You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will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do this by multiplying the moles of acetic acid with the molecular weight of acetic acid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which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is 60.0 g of acetic acid in one mole of acetic acid.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(0.0189 </w:t>
      </w:r>
      <w:proofErr w:type="spellStart"/>
      <w:r>
        <w:rPr>
          <w:rFonts w:ascii="TimesNewRoman" w:eastAsia="TimesNewRoman" w:hAnsi="TimesNewRoman" w:cs="TimesNewRoman"/>
          <w:sz w:val="24"/>
        </w:rPr>
        <w:t>moles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of acetic acid x 60.0 g of acetic acid)/ 1 mole</w:t>
      </w:r>
      <w:r>
        <w:rPr>
          <w:rFonts w:ascii="TimesNewRoman" w:eastAsia="TimesNewRoman" w:hAnsi="TimesNewRoman" w:cs="TimesNewRoman"/>
          <w:sz w:val="24"/>
        </w:rPr>
        <w:t xml:space="preserve"> of acetic acid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= 1.13 g of acetic acid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To calculate the weight percentage of acetic acid in vinegar: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(1.13 g of acetic acid/25.00 g of vinegar</w:t>
      </w:r>
      <w:proofErr w:type="gramStart"/>
      <w:r>
        <w:rPr>
          <w:rFonts w:ascii="TimesNewRoman" w:eastAsia="TimesNewRoman" w:hAnsi="TimesNewRoman" w:cs="TimesNewRoman"/>
          <w:sz w:val="24"/>
        </w:rPr>
        <w:t>)x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100% = 4.52% acetic acid in vinegar</w:t>
      </w:r>
    </w:p>
    <w:p w:rsidR="00E7247E" w:rsidRDefault="00E7247E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This final answer is what you are trying to determine in this experiment</w:t>
      </w:r>
      <w:r>
        <w:rPr>
          <w:rFonts w:ascii="TimesNewRoman" w:eastAsia="TimesNewRoman" w:hAnsi="TimesNewRoman" w:cs="TimesNewRoman"/>
          <w:sz w:val="24"/>
        </w:rPr>
        <w:t>. Remember this is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,Bold" w:eastAsia="TimesNewRoman,Bold" w:hAnsi="TimesNewRoman,Bold" w:cs="TimesNewRoman,Bold"/>
          <w:b/>
          <w:sz w:val="24"/>
        </w:rPr>
        <w:t xml:space="preserve">JUST AN EXAMPLE!!!!! </w:t>
      </w:r>
      <w:r>
        <w:rPr>
          <w:rFonts w:ascii="TimesNewRoman" w:eastAsia="TimesNewRoman" w:hAnsi="TimesNewRoman" w:cs="TimesNewRoman"/>
          <w:sz w:val="24"/>
        </w:rPr>
        <w:t>Your overall answer will probably not be the same, but the steps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and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calculations you use to determine your answer will be the same.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In order for you to use this mathematical method, you must have a signal to indicate that the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reaction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has come to completion. To monitor the reaction, a few drops of an </w:t>
      </w:r>
      <w:r>
        <w:rPr>
          <w:rFonts w:ascii="TimesNewRoman,Bold" w:eastAsia="TimesNewRoman,Bold" w:hAnsi="TimesNewRoman,Bold" w:cs="TimesNewRoman,Bold"/>
          <w:b/>
          <w:sz w:val="24"/>
        </w:rPr>
        <w:t xml:space="preserve">indicator </w:t>
      </w:r>
      <w:r>
        <w:rPr>
          <w:rFonts w:ascii="TimesNewRoman" w:eastAsia="TimesNewRoman" w:hAnsi="TimesNewRoman" w:cs="TimesNewRoman"/>
          <w:sz w:val="24"/>
        </w:rPr>
        <w:t>must be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added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to the solution at the start of the titration. An indicator is</w:t>
      </w:r>
      <w:r>
        <w:rPr>
          <w:rFonts w:ascii="TimesNewRoman" w:eastAsia="TimesNewRoman" w:hAnsi="TimesNewRoman" w:cs="TimesNewRoman"/>
          <w:sz w:val="24"/>
        </w:rPr>
        <w:t xml:space="preserve"> a dye that changes color when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the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reaction used for analysis is complete. The indicator you will be using in this experiment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will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be phenolphthalein, this indicator stays colorless until the reaction is complete and then it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turns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a faint pink. At some poi</w:t>
      </w:r>
      <w:r>
        <w:rPr>
          <w:rFonts w:ascii="TimesNewRoman" w:eastAsia="TimesNewRoman" w:hAnsi="TimesNewRoman" w:cs="TimesNewRoman"/>
          <w:sz w:val="24"/>
        </w:rPr>
        <w:t>nt in your titration, you will have added the same amount of base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as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there is acid (present in the vinegar) in the reaction vessel. This point in the reaction is called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the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</w:t>
      </w:r>
      <w:r>
        <w:rPr>
          <w:rFonts w:ascii="TimesNewRoman,Bold" w:eastAsia="TimesNewRoman,Bold" w:hAnsi="TimesNewRoman,Bold" w:cs="TimesNewRoman,Bold"/>
          <w:b/>
          <w:sz w:val="24"/>
        </w:rPr>
        <w:t xml:space="preserve">equivalence </w:t>
      </w:r>
      <w:r>
        <w:rPr>
          <w:rFonts w:ascii="TimesNewRoman" w:eastAsia="TimesNewRoman" w:hAnsi="TimesNewRoman" w:cs="TimesNewRoman"/>
          <w:sz w:val="24"/>
        </w:rPr>
        <w:t xml:space="preserve">or </w:t>
      </w:r>
      <w:r>
        <w:rPr>
          <w:rFonts w:ascii="TimesNewRoman,Bold" w:eastAsia="TimesNewRoman,Bold" w:hAnsi="TimesNewRoman,Bold" w:cs="TimesNewRoman,Bold"/>
          <w:b/>
          <w:sz w:val="24"/>
        </w:rPr>
        <w:t>endpoint</w:t>
      </w:r>
      <w:r>
        <w:rPr>
          <w:rFonts w:ascii="TimesNewRoman" w:eastAsia="TimesNewRoman" w:hAnsi="TimesNewRoman" w:cs="TimesNewRoman"/>
          <w:sz w:val="24"/>
        </w:rPr>
        <w:t>. At this point, the indicator will change color when the slightest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amount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of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is added. It is at this point you want to stop, record the final volume and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calculate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percent acetic acid in the store bought vinegar.</w:t>
      </w:r>
    </w:p>
    <w:p w:rsidR="00E7247E" w:rsidRDefault="00CB26E6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  <w:r>
        <w:rPr>
          <w:rFonts w:ascii="TimesNewRoman,Bold" w:eastAsia="TimesNewRoman,Bold" w:hAnsi="TimesNewRoman,Bold" w:cs="TimesNewRoman,Bold"/>
          <w:b/>
          <w:sz w:val="24"/>
        </w:rPr>
        <w:t>Procedure: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Be sure to record al</w:t>
      </w:r>
      <w:r>
        <w:rPr>
          <w:rFonts w:ascii="TimesNewRoman" w:eastAsia="TimesNewRoman" w:hAnsi="TimesNewRoman" w:cs="TimesNewRoman"/>
          <w:sz w:val="24"/>
        </w:rPr>
        <w:t>l data in the table on your results sheet.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1. To properly clean your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, first rinse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with distilled water. Then rinse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with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3 x 5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sample of the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(</w:t>
      </w:r>
      <w:proofErr w:type="spellStart"/>
      <w:r>
        <w:rPr>
          <w:rFonts w:ascii="TimesNewRoman" w:eastAsia="TimesNewRoman" w:hAnsi="TimesNewRoman" w:cs="TimesNewRoman"/>
          <w:sz w:val="24"/>
        </w:rPr>
        <w:t>NaOH</w:t>
      </w:r>
      <w:proofErr w:type="spellEnd"/>
      <w:r>
        <w:rPr>
          <w:rFonts w:ascii="TimesNewRoman" w:eastAsia="TimesNewRoman" w:hAnsi="TimesNewRoman" w:cs="TimesNewRoman"/>
          <w:sz w:val="24"/>
        </w:rPr>
        <w:t>). Allow this solution to drain from the bottom by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opening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stopcock. M</w:t>
      </w:r>
      <w:r>
        <w:rPr>
          <w:rFonts w:ascii="TimesNewRoman" w:eastAsia="TimesNewRoman" w:hAnsi="TimesNewRoman" w:cs="TimesNewRoman"/>
          <w:sz w:val="24"/>
        </w:rPr>
        <w:t xml:space="preserve">ake sure the whole interior of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has been sufficiently rinsed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with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distilled water and the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solution. Discard the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used to rinse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and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close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stopcock. Fill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with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as close as you can to the top of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>. Now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open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stopcock and allow some of the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to be released. (This eliminates any bubbles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at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tip which can cause error in your data.) Try to start your titration with the </w:t>
      </w:r>
      <w:proofErr w:type="spellStart"/>
      <w:r>
        <w:rPr>
          <w:rFonts w:ascii="TimesNewRoman" w:eastAsia="TimesNewRoman" w:hAnsi="TimesNewRoman" w:cs="TimesNewRoman"/>
          <w:sz w:val="24"/>
        </w:rPr>
        <w:t>titrant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level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near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0.00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mark. However, it does not have to be exa</w:t>
      </w:r>
      <w:r>
        <w:rPr>
          <w:rFonts w:ascii="TimesNewRoman" w:eastAsia="TimesNewRoman" w:hAnsi="TimesNewRoman" w:cs="TimesNewRoman"/>
          <w:sz w:val="24"/>
        </w:rPr>
        <w:t xml:space="preserve">ctly 0.00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>, so please do not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waste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time. Always record this initial volume. The technique for reading the values from a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spellStart"/>
      <w:proofErr w:type="gram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proofErr w:type="gramEnd"/>
      <w:r>
        <w:rPr>
          <w:rFonts w:ascii="TimesNewRoman" w:eastAsia="TimesNewRoman" w:hAnsi="TimesNewRoman" w:cs="TimesNewRoman"/>
          <w:sz w:val="24"/>
        </w:rPr>
        <w:t xml:space="preserve"> are the same as those for the graduated cylinder, read the bottom of the meniscus.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2. Using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provided for you, carefull</w:t>
      </w:r>
      <w:r>
        <w:rPr>
          <w:rFonts w:ascii="TimesNewRoman" w:eastAsia="TimesNewRoman" w:hAnsi="TimesNewRoman" w:cs="TimesNewRoman"/>
          <w:sz w:val="24"/>
        </w:rPr>
        <w:t xml:space="preserve">y measure and pour 20.00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of vinegar into a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 xml:space="preserve">250.0 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Erlenmeyer flask.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Calculate the mass assuming the density is 1 g/</w:t>
      </w:r>
      <w:proofErr w:type="spellStart"/>
      <w:r>
        <w:rPr>
          <w:rFonts w:ascii="TimesNewRoman" w:eastAsia="TimesNewRoman" w:hAnsi="TimesNewRoman" w:cs="TimesNewRoman"/>
          <w:sz w:val="24"/>
        </w:rPr>
        <w:t>mL</w:t>
      </w:r>
      <w:proofErr w:type="gramStart"/>
      <w:r>
        <w:rPr>
          <w:rFonts w:ascii="TimesNewRoman" w:eastAsia="TimesNewRoman" w:hAnsi="TimesNewRoman" w:cs="TimesNewRoman"/>
          <w:sz w:val="24"/>
        </w:rPr>
        <w:t>.</w:t>
      </w:r>
      <w:proofErr w:type="spellEnd"/>
      <w:r>
        <w:rPr>
          <w:rFonts w:ascii="TimesNewRoman" w:eastAsia="TimesNewRoman" w:hAnsi="TimesNewRoman" w:cs="TimesNewRoman"/>
          <w:sz w:val="24"/>
        </w:rPr>
        <w:t>(</w:t>
      </w:r>
      <w:proofErr w:type="gramEnd"/>
      <w:r>
        <w:rPr>
          <w:rFonts w:ascii="TimesNewRoman" w:eastAsia="TimesNewRoman" w:hAnsi="TimesNewRoman" w:cs="TimesNewRoman"/>
          <w:sz w:val="24"/>
        </w:rPr>
        <w:t>20.00mL of vinegar = 20.00g vinegar).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3. Add 3-5 drops of phenolphthalein indicator to the flask.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4. After properly cleaning your </w:t>
      </w:r>
      <w:proofErr w:type="spellStart"/>
      <w:r>
        <w:rPr>
          <w:rFonts w:ascii="TimesNewRoman" w:eastAsia="TimesNewRoman" w:hAnsi="TimesNewRoman" w:cs="TimesNewRoman"/>
          <w:sz w:val="24"/>
        </w:rPr>
        <w:t>bu</w:t>
      </w:r>
      <w:r>
        <w:rPr>
          <w:rFonts w:ascii="TimesNewRoman" w:eastAsia="TimesNewRoman" w:hAnsi="TimesNewRoman" w:cs="TimesNewRoman"/>
          <w:sz w:val="24"/>
        </w:rPr>
        <w:t>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, fill the </w:t>
      </w:r>
      <w:proofErr w:type="spellStart"/>
      <w:r>
        <w:rPr>
          <w:rFonts w:ascii="TimesNewRoman" w:eastAsia="TimesNewRoman" w:hAnsi="TimesNewRoman" w:cs="TimesNewRoman"/>
          <w:sz w:val="24"/>
        </w:rPr>
        <w:t>buret</w:t>
      </w:r>
      <w:proofErr w:type="spellEnd"/>
      <w:r>
        <w:rPr>
          <w:rFonts w:ascii="TimesNewRoman" w:eastAsia="TimesNewRoman" w:hAnsi="TimesNewRoman" w:cs="TimesNewRoman"/>
          <w:sz w:val="24"/>
        </w:rPr>
        <w:t xml:space="preserve"> with sodium hydroxide solution and record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the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initial volume.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5. Titrate your vinegar sample with the sodium hydroxide solution, making sure to gently swirl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your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flask as you are adding the sodium hydroxide. Add the sodium hydroxide unt</w:t>
      </w:r>
      <w:r>
        <w:rPr>
          <w:rFonts w:ascii="TimesNewRoman" w:eastAsia="TimesNewRoman" w:hAnsi="TimesNewRoman" w:cs="TimesNewRoman"/>
          <w:sz w:val="24"/>
        </w:rPr>
        <w:t>il you have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very slight pink color that remains for more than thirty seconds. You will see a pink color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as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you add the sodium hydroxide to the flask but will notice when you swirl the flask it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disappears</w:t>
      </w:r>
      <w:proofErr w:type="gramEnd"/>
      <w:r>
        <w:rPr>
          <w:rFonts w:ascii="TimesNewRoman" w:eastAsia="TimesNewRoman" w:hAnsi="TimesNewRoman" w:cs="TimesNewRoman"/>
          <w:sz w:val="24"/>
        </w:rPr>
        <w:t>. This means that you have not reached the equivalence point yet and need to add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more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base. Once the color remains for more than thirty seconds, you can be confident that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you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have reached the equivalence point for your titration.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On your first at</w:t>
      </w:r>
      <w:r>
        <w:rPr>
          <w:rFonts w:ascii="TimesNewRoman" w:eastAsia="TimesNewRoman" w:hAnsi="TimesNewRoman" w:cs="TimesNewRoman"/>
          <w:sz w:val="24"/>
        </w:rPr>
        <w:t>tempt at performing the titration, you may find you have passed the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equivalence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point and now have a deep pink color instead of slightly pink. This is okay since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you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will not count this trial run when you work on calculations with your data. This trial run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is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to give you a good idea as to the number of milliliters of base that need to be added to reach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the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equivalence point. Since you are measuring the same amount of vinegar each time, you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now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will know when you are getting relatively close to the equivalen</w:t>
      </w:r>
      <w:r>
        <w:rPr>
          <w:rFonts w:ascii="TimesNewRoman" w:eastAsia="TimesNewRoman" w:hAnsi="TimesNewRoman" w:cs="TimesNewRoman"/>
          <w:sz w:val="24"/>
        </w:rPr>
        <w:t>ce point and then you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can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add more carefully as you get closer to the volume of base that you need.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lastRenderedPageBreak/>
        <w:t>6. Repeat steps 1-5 three more times.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 xml:space="preserve">7. </w:t>
      </w:r>
      <w:proofErr w:type="gramStart"/>
      <w:r>
        <w:rPr>
          <w:rFonts w:ascii="TimesNewRoman" w:eastAsia="TimesNewRoman" w:hAnsi="TimesNewRoman" w:cs="TimesNewRoman"/>
          <w:sz w:val="24"/>
        </w:rPr>
        <w:t>Using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the data from step 5, calculate the average percentage of acetic acid in vinegar.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Provide a sample calculatio</w:t>
      </w:r>
      <w:r>
        <w:rPr>
          <w:rFonts w:ascii="TimesNewRoman" w:eastAsia="TimesNewRoman" w:hAnsi="TimesNewRoman" w:cs="TimesNewRoman"/>
          <w:sz w:val="24"/>
        </w:rPr>
        <w:t>n for each calculation you perform in the space provided under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calculations</w:t>
      </w:r>
      <w:proofErr w:type="gramEnd"/>
      <w:r>
        <w:rPr>
          <w:rFonts w:ascii="TimesNewRoman" w:eastAsia="TimesNewRoman" w:hAnsi="TimesNewRoman" w:cs="TimesNewRoman"/>
          <w:sz w:val="24"/>
        </w:rPr>
        <w:t>.</w:t>
      </w:r>
    </w:p>
    <w:p w:rsidR="00E7247E" w:rsidRDefault="00CB26E6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  <w:r>
        <w:rPr>
          <w:rFonts w:ascii="TimesNewRoman,Bold" w:eastAsia="TimesNewRoman,Bold" w:hAnsi="TimesNewRoman,Bold" w:cs="TimesNewRoman,Bold"/>
          <w:b/>
          <w:sz w:val="24"/>
        </w:rPr>
        <w:t>Results: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Record your data in the table below and provide your sample calculations in the space provided</w:t>
      </w: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proofErr w:type="gramStart"/>
      <w:r>
        <w:rPr>
          <w:rFonts w:ascii="TimesNewRoman" w:eastAsia="TimesNewRoman" w:hAnsi="TimesNewRoman" w:cs="TimesNewRoman"/>
          <w:sz w:val="24"/>
        </w:rPr>
        <w:t>under</w:t>
      </w:r>
      <w:proofErr w:type="gramEnd"/>
      <w:r>
        <w:rPr>
          <w:rFonts w:ascii="TimesNewRoman" w:eastAsia="TimesNewRoman" w:hAnsi="TimesNewRoman" w:cs="TimesNewRoman"/>
          <w:sz w:val="24"/>
        </w:rPr>
        <w:t xml:space="preserve"> calculations.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337"/>
        <w:gridCol w:w="2337"/>
        <w:gridCol w:w="2338"/>
        <w:gridCol w:w="2338"/>
      </w:tblGrid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,Bold" w:eastAsia="TimesNewRoman,Bold" w:hAnsi="TimesNewRoman,Bold" w:cs="TimesNewRoman,Bold"/>
                <w:b/>
                <w:sz w:val="24"/>
              </w:rPr>
              <w:t>Titration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,Bold" w:eastAsia="TimesNewRoman,Bold" w:hAnsi="TimesNewRoman,Bold" w:cs="TimesNewRoman,Bold"/>
                <w:b/>
                <w:sz w:val="24"/>
              </w:rPr>
              <w:t>1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,Bold" w:eastAsia="TimesNewRoman,Bold" w:hAnsi="TimesNewRoman,Bold" w:cs="TimesNewRoman,Bold"/>
                <w:b/>
                <w:sz w:val="24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,Bold" w:eastAsia="TimesNewRoman,Bold" w:hAnsi="TimesNewRoman,Bold" w:cs="TimesNewRoman,Bold"/>
                <w:b/>
                <w:sz w:val="24"/>
              </w:rPr>
              <w:t>3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Mass of vinegar (g)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Final </w:t>
            </w:r>
            <w:proofErr w:type="spellStart"/>
            <w:r>
              <w:rPr>
                <w:rFonts w:ascii="TimesNewRoman" w:eastAsia="TimesNewRoman" w:hAnsi="TimesNewRoman" w:cs="TimesNewRoman"/>
                <w:sz w:val="24"/>
              </w:rPr>
              <w:t>buret</w:t>
            </w:r>
            <w:proofErr w:type="spellEnd"/>
            <w:r>
              <w:rPr>
                <w:rFonts w:ascii="TimesNewRoman" w:eastAsia="TimesNewRoman" w:hAnsi="TimesNewRoman" w:cs="TimesNewRoman"/>
                <w:sz w:val="24"/>
              </w:rPr>
              <w:t xml:space="preserve"> reading of</w:t>
            </w:r>
          </w:p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sodium hydroxide (</w:t>
            </w:r>
            <w:proofErr w:type="spellStart"/>
            <w:r>
              <w:rPr>
                <w:rFonts w:ascii="TimesNewRoman" w:eastAsia="TimesNewRoman" w:hAnsi="TimesNewRoman" w:cs="TimesNewRoman"/>
                <w:sz w:val="24"/>
              </w:rPr>
              <w:t>mL</w:t>
            </w:r>
            <w:proofErr w:type="spellEnd"/>
            <w:r>
              <w:rPr>
                <w:rFonts w:ascii="TimesNewRoman" w:eastAsia="TimesNewRoman" w:hAnsi="TimesNewRoman" w:cs="TimesNewRoman"/>
                <w:sz w:val="24"/>
              </w:rPr>
              <w:t>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45.00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Initial </w:t>
            </w:r>
            <w:proofErr w:type="spellStart"/>
            <w:r>
              <w:rPr>
                <w:rFonts w:ascii="TimesNewRoman" w:eastAsia="TimesNewRoman" w:hAnsi="TimesNewRoman" w:cs="TimesNewRoman"/>
                <w:sz w:val="24"/>
              </w:rPr>
              <w:t>buret</w:t>
            </w:r>
            <w:proofErr w:type="spellEnd"/>
            <w:r>
              <w:rPr>
                <w:rFonts w:ascii="TimesNewRoman" w:eastAsia="TimesNewRoman" w:hAnsi="TimesNewRoman" w:cs="TimesNewRoman"/>
                <w:sz w:val="24"/>
              </w:rPr>
              <w:t xml:space="preserve"> reading of</w:t>
            </w:r>
          </w:p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sodium hydroxide (</w:t>
            </w:r>
            <w:proofErr w:type="spellStart"/>
            <w:r>
              <w:rPr>
                <w:rFonts w:ascii="TimesNewRoman" w:eastAsia="TimesNewRoman" w:hAnsi="TimesNewRoman" w:cs="TimesNewRoman"/>
                <w:sz w:val="24"/>
              </w:rPr>
              <w:t>mL</w:t>
            </w:r>
            <w:proofErr w:type="spellEnd"/>
            <w:r>
              <w:rPr>
                <w:rFonts w:ascii="TimesNewRoman" w:eastAsia="TimesNewRoman" w:hAnsi="TimesNewRoman" w:cs="TimesNewRoman"/>
                <w:sz w:val="24"/>
              </w:rPr>
              <w:t>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30.00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Volume of sodium</w:t>
            </w:r>
          </w:p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hydroxide added (</w:t>
            </w:r>
            <w:proofErr w:type="spellStart"/>
            <w:r>
              <w:rPr>
                <w:rFonts w:ascii="TimesNewRoman" w:eastAsia="TimesNewRoman" w:hAnsi="TimesNewRoman" w:cs="TimesNewRoman"/>
                <w:sz w:val="24"/>
              </w:rPr>
              <w:t>mL</w:t>
            </w:r>
            <w:proofErr w:type="spellEnd"/>
            <w:r>
              <w:rPr>
                <w:rFonts w:ascii="TimesNewRoman" w:eastAsia="TimesNewRoman" w:hAnsi="TimesNewRoman" w:cs="TimesNewRoman"/>
                <w:sz w:val="24"/>
              </w:rPr>
              <w:t>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15.00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Volume of sodium</w:t>
            </w:r>
          </w:p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hydroxide added (L)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  <w:rPr>
                <w:rFonts w:ascii="TimesNewRoman" w:eastAsia="TimesNewRoman" w:hAnsi="TimesNewRoman" w:cs="TimesNewRoman"/>
                <w:sz w:val="24"/>
              </w:rPr>
            </w:pPr>
            <w:proofErr w:type="spellStart"/>
            <w:r>
              <w:rPr>
                <w:rFonts w:ascii="TimesNewRoman" w:eastAsia="TimesNewRoman" w:hAnsi="TimesNewRoman" w:cs="TimesNewRoman"/>
                <w:sz w:val="24"/>
              </w:rPr>
              <w:t>Molarity</w:t>
            </w:r>
            <w:proofErr w:type="spellEnd"/>
            <w:r>
              <w:rPr>
                <w:rFonts w:ascii="TimesNewRoman" w:eastAsia="TimesNewRoman" w:hAnsi="TimesNewRoman" w:cs="TimesNewRoman"/>
                <w:sz w:val="24"/>
              </w:rPr>
              <w:t xml:space="preserve"> of sodium</w:t>
            </w:r>
          </w:p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hydroxide solution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1.5 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1.5 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1.5 M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Moles of sodium hydroxide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0.0225 moles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Moles of acetic acid(same as sodium hydroxide)</w:t>
            </w:r>
          </w:p>
          <w:p w:rsidR="00E7247E" w:rsidRDefault="00E7247E" w:rsidP="00A07F8D">
            <w:pPr>
              <w:spacing w:after="0" w:line="240" w:lineRule="auto"/>
              <w:jc w:val="both"/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0.0225 moles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Grams of acetic acid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1.35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1.35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1.35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CB26E6" w:rsidP="00A07F8D">
            <w:pPr>
              <w:spacing w:after="0" w:line="240" w:lineRule="auto"/>
              <w:jc w:val="both"/>
            </w:pPr>
            <w:r>
              <w:rPr>
                <w:rFonts w:ascii="TimesNewRoman" w:eastAsia="TimesNewRoman" w:hAnsi="TimesNewRoman" w:cs="TimesNewRoman"/>
                <w:sz w:val="24"/>
              </w:rPr>
              <w:t>% acetic acid in vinegar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6.75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6.75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95903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6.75</w:t>
            </w:r>
          </w:p>
        </w:tc>
      </w:tr>
      <w:tr w:rsidR="00E7247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Default="00E7247E" w:rsidP="00A07F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E7247E" w:rsidRDefault="00E7247E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</w:p>
    <w:p w:rsidR="00E7247E" w:rsidRDefault="00CB26E6" w:rsidP="00A07F8D">
      <w:pPr>
        <w:spacing w:after="0" w:line="240" w:lineRule="auto"/>
        <w:jc w:val="both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t>Average % acetic acid in vinegar _</w:t>
      </w:r>
      <w:r w:rsidR="00E95903">
        <w:rPr>
          <w:rFonts w:ascii="TimesNewRoman" w:eastAsia="TimesNewRoman" w:hAnsi="TimesNewRoman" w:cs="TimesNewRoman"/>
          <w:sz w:val="24"/>
        </w:rPr>
        <w:t>6.75</w:t>
      </w:r>
      <w:r>
        <w:rPr>
          <w:rFonts w:ascii="TimesNewRoman" w:eastAsia="TimesNewRoman" w:hAnsi="TimesNewRoman" w:cs="TimesNewRoman"/>
          <w:sz w:val="24"/>
        </w:rPr>
        <w:t>________</w:t>
      </w:r>
    </w:p>
    <w:p w:rsidR="00E7247E" w:rsidRDefault="00CB26E6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  <w:r>
        <w:rPr>
          <w:rFonts w:ascii="TimesNewRoman,Bold" w:eastAsia="TimesNewRoman,Bold" w:hAnsi="TimesNewRoman,Bold" w:cs="TimesNewRoman,Bold"/>
          <w:b/>
          <w:sz w:val="24"/>
        </w:rPr>
        <w:t>Calculations</w:t>
      </w: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CB26E6" w:rsidP="00A07F8D">
      <w:pPr>
        <w:spacing w:before="100" w:after="100" w:line="240" w:lineRule="auto"/>
        <w:jc w:val="both"/>
        <w:rPr>
          <w:rFonts w:ascii="Tahoma" w:eastAsia="Tahoma" w:hAnsi="Tahoma" w:cs="Tahoma"/>
          <w:color w:val="137AC3"/>
          <w:sz w:val="36"/>
          <w:shd w:val="clear" w:color="auto" w:fill="FFFFFF"/>
        </w:rPr>
      </w:pPr>
      <w:r>
        <w:rPr>
          <w:rFonts w:ascii="Tahoma" w:eastAsia="Tahoma" w:hAnsi="Tahoma" w:cs="Tahoma"/>
          <w:color w:val="137AC3"/>
          <w:sz w:val="36"/>
          <w:shd w:val="clear" w:color="auto" w:fill="FFFFFF"/>
        </w:rPr>
        <w:lastRenderedPageBreak/>
        <w:t>Titration of Vinegar</w:t>
      </w:r>
    </w:p>
    <w:p w:rsidR="00E7247E" w:rsidRDefault="00CB26E6" w:rsidP="00A07F8D">
      <w:pPr>
        <w:numPr>
          <w:ilvl w:val="0"/>
          <w:numId w:val="1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In this lab, you will perform a titration using sodium hydroxide and acetic acid (in vinegar). Write the balanced neutralization reaction that occurs between sodium hydroxide and acetic acid.</w:t>
      </w:r>
    </w:p>
    <w:p w:rsidR="00E7247E" w:rsidRDefault="00CB26E6" w:rsidP="00A07F8D">
      <w:pPr>
        <w:numPr>
          <w:ilvl w:val="0"/>
          <w:numId w:val="1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Specialized equipment is needed to perform a titration.</w:t>
      </w:r>
    </w:p>
    <w:p w:rsidR="00E7247E" w:rsidRDefault="00CB26E6" w:rsidP="00A07F8D">
      <w:pPr>
        <w:spacing w:before="60" w:after="60" w:line="240" w:lineRule="auto"/>
        <w:ind w:left="72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Consider</w:t>
      </w:r>
      <w:r>
        <w:rPr>
          <w:rFonts w:ascii="Tahoma" w:eastAsia="Tahoma" w:hAnsi="Tahoma" w:cs="Tahoma"/>
          <w:color w:val="000000"/>
          <w:shd w:val="clear" w:color="auto" w:fill="FFFFFF"/>
        </w:rPr>
        <w:t xml:space="preserve"> the sodium hydroxide reactant.</w:t>
      </w:r>
    </w:p>
    <w:p w:rsidR="00E7247E" w:rsidRDefault="00CB26E6" w:rsidP="00A07F8D">
      <w:pPr>
        <w:numPr>
          <w:ilvl w:val="0"/>
          <w:numId w:val="2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Name the specialized device the sodium hydroxide is placed in.</w:t>
      </w:r>
    </w:p>
    <w:p w:rsidR="00E7247E" w:rsidRDefault="00CB26E6" w:rsidP="00A07F8D">
      <w:pPr>
        <w:numPr>
          <w:ilvl w:val="0"/>
          <w:numId w:val="2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Is the concentration of the sodium hydroxide known or unknown?</w:t>
      </w:r>
    </w:p>
    <w:p w:rsidR="00E7247E" w:rsidRDefault="00CB26E6" w:rsidP="00A07F8D">
      <w:pPr>
        <w:numPr>
          <w:ilvl w:val="0"/>
          <w:numId w:val="2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 xml:space="preserve">Is sodium hydroxide the </w:t>
      </w:r>
      <w:proofErr w:type="spellStart"/>
      <w:r>
        <w:rPr>
          <w:rFonts w:ascii="Tahoma" w:eastAsia="Tahoma" w:hAnsi="Tahoma" w:cs="Tahoma"/>
          <w:color w:val="000000"/>
          <w:shd w:val="clear" w:color="auto" w:fill="FFFFFF"/>
        </w:rPr>
        <w:t>analyte</w:t>
      </w:r>
      <w:proofErr w:type="spellEnd"/>
      <w:r>
        <w:rPr>
          <w:rFonts w:ascii="Tahoma" w:eastAsia="Tahoma" w:hAnsi="Tahoma" w:cs="Tahoma"/>
          <w:color w:val="000000"/>
          <w:shd w:val="clear" w:color="auto" w:fill="FFFFFF"/>
        </w:rPr>
        <w:t xml:space="preserve"> or the </w:t>
      </w:r>
      <w:proofErr w:type="spellStart"/>
      <w:r>
        <w:rPr>
          <w:rFonts w:ascii="Tahoma" w:eastAsia="Tahoma" w:hAnsi="Tahoma" w:cs="Tahoma"/>
          <w:color w:val="000000"/>
          <w:shd w:val="clear" w:color="auto" w:fill="FFFFFF"/>
        </w:rPr>
        <w:t>titrant</w:t>
      </w:r>
      <w:proofErr w:type="spellEnd"/>
      <w:r>
        <w:rPr>
          <w:rFonts w:ascii="Tahoma" w:eastAsia="Tahoma" w:hAnsi="Tahoma" w:cs="Tahoma"/>
          <w:color w:val="000000"/>
          <w:shd w:val="clear" w:color="auto" w:fill="FFFFFF"/>
        </w:rPr>
        <w:t>?</w:t>
      </w:r>
    </w:p>
    <w:p w:rsidR="00E7247E" w:rsidRDefault="00E7247E" w:rsidP="00A07F8D">
      <w:pPr>
        <w:spacing w:before="60" w:after="60" w:line="240" w:lineRule="auto"/>
        <w:ind w:left="720"/>
        <w:jc w:val="both"/>
        <w:rPr>
          <w:rFonts w:ascii="Tahoma" w:eastAsia="Tahoma" w:hAnsi="Tahoma" w:cs="Tahoma"/>
          <w:color w:val="000000"/>
          <w:shd w:val="clear" w:color="auto" w:fill="FFFFFF"/>
        </w:rPr>
      </w:pPr>
    </w:p>
    <w:p w:rsidR="00E7247E" w:rsidRDefault="00CB26E6" w:rsidP="00A07F8D">
      <w:pPr>
        <w:spacing w:before="60" w:after="60" w:line="240" w:lineRule="auto"/>
        <w:ind w:left="72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Consider the acetic acid reactant.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What type of glass is the acetic acid placed in?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What volume of acetic acid is used?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What specialized device is used to obtain this precise volume?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 xml:space="preserve">Is the acetic acid the </w:t>
      </w:r>
      <w:proofErr w:type="spellStart"/>
      <w:r>
        <w:rPr>
          <w:rFonts w:ascii="Tahoma" w:eastAsia="Tahoma" w:hAnsi="Tahoma" w:cs="Tahoma"/>
          <w:color w:val="000000"/>
          <w:shd w:val="clear" w:color="auto" w:fill="FFFFFF"/>
        </w:rPr>
        <w:t>analyte</w:t>
      </w:r>
      <w:proofErr w:type="spellEnd"/>
      <w:r>
        <w:rPr>
          <w:rFonts w:ascii="Tahoma" w:eastAsia="Tahoma" w:hAnsi="Tahoma" w:cs="Tahoma"/>
          <w:color w:val="000000"/>
          <w:shd w:val="clear" w:color="auto" w:fill="FFFFFF"/>
        </w:rPr>
        <w:t xml:space="preserve"> or the </w:t>
      </w:r>
      <w:proofErr w:type="spellStart"/>
      <w:r>
        <w:rPr>
          <w:rFonts w:ascii="Tahoma" w:eastAsia="Tahoma" w:hAnsi="Tahoma" w:cs="Tahoma"/>
          <w:color w:val="000000"/>
          <w:shd w:val="clear" w:color="auto" w:fill="FFFFFF"/>
        </w:rPr>
        <w:t>titrant</w:t>
      </w:r>
      <w:proofErr w:type="spellEnd"/>
      <w:r>
        <w:rPr>
          <w:rFonts w:ascii="Tahoma" w:eastAsia="Tahoma" w:hAnsi="Tahoma" w:cs="Tahoma"/>
          <w:color w:val="000000"/>
          <w:shd w:val="clear" w:color="auto" w:fill="FFFFFF"/>
        </w:rPr>
        <w:t>?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You will add sodium hydroxide to the acetic acid until all th</w:t>
      </w:r>
      <w:r>
        <w:rPr>
          <w:rFonts w:ascii="Tahoma" w:eastAsia="Tahoma" w:hAnsi="Tahoma" w:cs="Tahoma"/>
          <w:color w:val="000000"/>
          <w:shd w:val="clear" w:color="auto" w:fill="FFFFFF"/>
        </w:rPr>
        <w:t>e acetic acid is consumed. This is a special point in the titration called the _</w:t>
      </w:r>
      <w:r w:rsidR="00E95903" w:rsidRPr="00E95903">
        <w:rPr>
          <w:rFonts w:ascii="Tahoma" w:eastAsia="Tahoma" w:hAnsi="Tahoma" w:cs="Tahoma"/>
          <w:b/>
          <w:color w:val="000000"/>
          <w:shd w:val="clear" w:color="auto" w:fill="FFFFFF"/>
        </w:rPr>
        <w:t>equivalence</w:t>
      </w:r>
      <w:r w:rsidR="00E95903">
        <w:rPr>
          <w:rFonts w:ascii="Tahoma" w:eastAsia="Tahoma" w:hAnsi="Tahoma" w:cs="Tahoma"/>
          <w:color w:val="000000"/>
          <w:shd w:val="clear" w:color="auto" w:fill="FFFFFF"/>
        </w:rPr>
        <w:t xml:space="preserve"> </w:t>
      </w:r>
      <w:r>
        <w:rPr>
          <w:rFonts w:ascii="Tahoma" w:eastAsia="Tahoma" w:hAnsi="Tahoma" w:cs="Tahoma"/>
          <w:color w:val="000000"/>
          <w:shd w:val="clear" w:color="auto" w:fill="FFFFFF"/>
        </w:rPr>
        <w:t>________________________ point.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An indicator solution is used to indicate when all the acetic acid has been consumed and that the reaction in complete.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 xml:space="preserve">What is the name of the </w:t>
      </w:r>
      <w:r>
        <w:rPr>
          <w:rFonts w:ascii="Tahoma" w:eastAsia="Tahoma" w:hAnsi="Tahoma" w:cs="Tahoma"/>
          <w:color w:val="000000"/>
          <w:shd w:val="clear" w:color="auto" w:fill="FFFFFF"/>
        </w:rPr>
        <w:t>indicator solution?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Is this indicator mixed with sodium hydroxide or acetic acid?</w:t>
      </w:r>
    </w:p>
    <w:p w:rsidR="00E7247E" w:rsidRDefault="00CB26E6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How exactly does the indicator let you know when the reaction is complete?</w:t>
      </w:r>
    </w:p>
    <w:p w:rsidR="00E7247E" w:rsidRDefault="00E7247E" w:rsidP="00A07F8D">
      <w:pPr>
        <w:spacing w:before="60" w:after="60" w:line="240" w:lineRule="auto"/>
        <w:jc w:val="both"/>
        <w:rPr>
          <w:rFonts w:ascii="Tahoma" w:eastAsia="Tahoma" w:hAnsi="Tahoma" w:cs="Tahoma"/>
          <w:color w:val="000000"/>
          <w:shd w:val="clear" w:color="auto" w:fill="FFFFFF"/>
        </w:rPr>
      </w:pPr>
    </w:p>
    <w:p w:rsidR="00E7247E" w:rsidRDefault="00CB26E6" w:rsidP="00A07F8D">
      <w:pPr>
        <w:spacing w:before="100" w:after="100" w:line="240" w:lineRule="auto"/>
        <w:jc w:val="both"/>
        <w:rPr>
          <w:rFonts w:ascii="Tahoma" w:eastAsia="Tahoma" w:hAnsi="Tahoma" w:cs="Tahoma"/>
          <w:color w:val="137AC3"/>
          <w:sz w:val="20"/>
          <w:shd w:val="clear" w:color="auto" w:fill="FFFFFF"/>
        </w:rPr>
      </w:pPr>
      <w:r>
        <w:rPr>
          <w:rFonts w:ascii="Tahoma" w:eastAsia="Tahoma" w:hAnsi="Tahoma" w:cs="Tahoma"/>
          <w:color w:val="137AC3"/>
          <w:sz w:val="20"/>
          <w:shd w:val="clear" w:color="auto" w:fill="FFFFFF"/>
        </w:rPr>
        <w:t>Questions</w:t>
      </w:r>
    </w:p>
    <w:p w:rsidR="00E7247E" w:rsidRDefault="00CB26E6" w:rsidP="00A07F8D">
      <w:pPr>
        <w:numPr>
          <w:ilvl w:val="0"/>
          <w:numId w:val="4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ahoma" w:eastAsia="Tahoma" w:hAnsi="Tahoma" w:cs="Tahoma"/>
          <w:color w:val="000000"/>
          <w:sz w:val="24"/>
          <w:shd w:val="clear" w:color="auto" w:fill="FFFFFF"/>
        </w:rPr>
      </w:pPr>
      <w:r>
        <w:rPr>
          <w:rFonts w:ascii="Tahoma" w:eastAsia="Tahoma" w:hAnsi="Tahoma" w:cs="Tahoma"/>
          <w:color w:val="000000"/>
          <w:sz w:val="24"/>
          <w:shd w:val="clear" w:color="auto" w:fill="FFFFFF"/>
        </w:rPr>
        <w:t>What was the purpose of the phenolphthalein indicator in this experiment? Be specific.</w:t>
      </w:r>
    </w:p>
    <w:p w:rsidR="00F51D69" w:rsidRDefault="005E065A" w:rsidP="00A07F8D">
      <w:pPr>
        <w:tabs>
          <w:tab w:val="left" w:pos="720"/>
        </w:tabs>
        <w:spacing w:before="60" w:after="60" w:line="240" w:lineRule="auto"/>
        <w:ind w:left="360"/>
        <w:jc w:val="both"/>
        <w:rPr>
          <w:rFonts w:ascii="Tahoma" w:eastAsia="Tahoma" w:hAnsi="Tahoma" w:cs="Tahoma"/>
          <w:color w:val="000000"/>
          <w:sz w:val="24"/>
          <w:shd w:val="clear" w:color="auto" w:fill="FFFFFF"/>
        </w:rPr>
      </w:pPr>
      <w:r>
        <w:rPr>
          <w:rFonts w:ascii="Tahoma" w:eastAsia="Tahoma" w:hAnsi="Tahoma" w:cs="Tahoma"/>
          <w:color w:val="000000"/>
          <w:sz w:val="24"/>
          <w:shd w:val="clear" w:color="auto" w:fill="FFFFFF"/>
        </w:rPr>
        <w:t>Phenolphthalein acts</w:t>
      </w:r>
      <w:r w:rsidR="00F51D69">
        <w:rPr>
          <w:rFonts w:ascii="Tahoma" w:eastAsia="Tahoma" w:hAnsi="Tahoma" w:cs="Tahoma"/>
          <w:color w:val="000000"/>
          <w:sz w:val="24"/>
          <w:shd w:val="clear" w:color="auto" w:fill="FFFFFF"/>
        </w:rPr>
        <w:t xml:space="preserve"> as an indicator. And turns colorless in acids and </w:t>
      </w:r>
      <w:r>
        <w:rPr>
          <w:rFonts w:ascii="Tahoma" w:eastAsia="Tahoma" w:hAnsi="Tahoma" w:cs="Tahoma"/>
          <w:color w:val="000000"/>
          <w:sz w:val="24"/>
          <w:shd w:val="clear" w:color="auto" w:fill="FFFFFF"/>
        </w:rPr>
        <w:t>when added to basic solutions it turns pink.</w:t>
      </w:r>
    </w:p>
    <w:p w:rsidR="00E7247E" w:rsidRDefault="00CB26E6" w:rsidP="00A07F8D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ahoma" w:eastAsia="Tahoma" w:hAnsi="Tahoma" w:cs="Tahoma"/>
          <w:color w:val="000000"/>
          <w:sz w:val="24"/>
          <w:shd w:val="clear" w:color="auto" w:fill="FFFFFF"/>
        </w:rPr>
      </w:pPr>
      <w:r>
        <w:rPr>
          <w:rFonts w:ascii="Tahoma" w:eastAsia="Tahoma" w:hAnsi="Tahoma" w:cs="Tahoma"/>
          <w:color w:val="000000"/>
          <w:sz w:val="24"/>
          <w:shd w:val="clear" w:color="auto" w:fill="FFFFFF"/>
        </w:rPr>
        <w:t>S</w:t>
      </w:r>
      <w:r>
        <w:rPr>
          <w:rFonts w:ascii="Tahoma" w:eastAsia="Tahoma" w:hAnsi="Tahoma" w:cs="Tahoma"/>
          <w:color w:val="000000"/>
          <w:sz w:val="24"/>
          <w:shd w:val="clear" w:color="auto" w:fill="FFFFFF"/>
        </w:rPr>
        <w:t xml:space="preserve">uppose you added 40 </w:t>
      </w:r>
      <w:proofErr w:type="spellStart"/>
      <w:r>
        <w:rPr>
          <w:rFonts w:ascii="Tahoma" w:eastAsia="Tahoma" w:hAnsi="Tahoma" w:cs="Tahoma"/>
          <w:color w:val="000000"/>
          <w:sz w:val="24"/>
          <w:shd w:val="clear" w:color="auto" w:fill="FFFFFF"/>
        </w:rPr>
        <w:t>mL</w:t>
      </w:r>
      <w:proofErr w:type="spellEnd"/>
      <w:r>
        <w:rPr>
          <w:rFonts w:ascii="Tahoma" w:eastAsia="Tahoma" w:hAnsi="Tahoma" w:cs="Tahoma"/>
          <w:color w:val="000000"/>
          <w:sz w:val="24"/>
          <w:shd w:val="clear" w:color="auto" w:fill="FFFFFF"/>
        </w:rPr>
        <w:t xml:space="preserve"> of water to your vinegar sample instead of 20 </w:t>
      </w:r>
      <w:proofErr w:type="spellStart"/>
      <w:r>
        <w:rPr>
          <w:rFonts w:ascii="Tahoma" w:eastAsia="Tahoma" w:hAnsi="Tahoma" w:cs="Tahoma"/>
          <w:color w:val="000000"/>
          <w:sz w:val="24"/>
          <w:shd w:val="clear" w:color="auto" w:fill="FFFFFF"/>
        </w:rPr>
        <w:t>mL.</w:t>
      </w:r>
      <w:proofErr w:type="spellEnd"/>
      <w:r>
        <w:rPr>
          <w:rFonts w:ascii="Tahoma" w:eastAsia="Tahoma" w:hAnsi="Tahoma" w:cs="Tahoma"/>
          <w:color w:val="000000"/>
          <w:sz w:val="24"/>
          <w:shd w:val="clear" w:color="auto" w:fill="FFFFFF"/>
        </w:rPr>
        <w:t xml:space="preserve"> Would the titration have required more, less or the same amount of </w:t>
      </w:r>
      <w:proofErr w:type="spellStart"/>
      <w:r>
        <w:rPr>
          <w:rFonts w:ascii="MathJax_Main" w:eastAsia="MathJax_Main" w:hAnsi="MathJax_Main" w:cs="MathJax_Main"/>
          <w:color w:val="000000"/>
          <w:sz w:val="28"/>
          <w:shd w:val="clear" w:color="auto" w:fill="FFFFFF"/>
        </w:rPr>
        <w:t>NaOH</w:t>
      </w:r>
      <w:proofErr w:type="spellEnd"/>
      <w:r>
        <w:rPr>
          <w:rFonts w:ascii="Tahoma" w:eastAsia="Tahoma" w:hAnsi="Tahoma" w:cs="Tahoma"/>
          <w:color w:val="000000"/>
          <w:sz w:val="24"/>
          <w:shd w:val="clear" w:color="auto" w:fill="FFFFFF"/>
        </w:rPr>
        <w:t> (</w:t>
      </w:r>
      <w:proofErr w:type="spellStart"/>
      <w:r>
        <w:rPr>
          <w:rFonts w:ascii="Tahoma" w:eastAsia="Tahoma" w:hAnsi="Tahoma" w:cs="Tahoma"/>
          <w:i/>
          <w:color w:val="000000"/>
          <w:sz w:val="24"/>
          <w:shd w:val="clear" w:color="auto" w:fill="FFFFFF"/>
        </w:rPr>
        <w:t>aq</w:t>
      </w:r>
      <w:proofErr w:type="spellEnd"/>
      <w:r>
        <w:rPr>
          <w:rFonts w:ascii="Tahoma" w:eastAsia="Tahoma" w:hAnsi="Tahoma" w:cs="Tahoma"/>
          <w:color w:val="000000"/>
          <w:sz w:val="24"/>
          <w:shd w:val="clear" w:color="auto" w:fill="FFFFFF"/>
        </w:rPr>
        <w:t>) for a complete reaction? Explain.</w:t>
      </w:r>
    </w:p>
    <w:p w:rsidR="00E7247E" w:rsidRDefault="00DB086A" w:rsidP="00A07F8D">
      <w:pPr>
        <w:spacing w:before="60" w:after="60" w:line="240" w:lineRule="auto"/>
        <w:jc w:val="both"/>
        <w:rPr>
          <w:rFonts w:ascii="Tahoma" w:eastAsia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  <w:color w:val="000000"/>
          <w:shd w:val="clear" w:color="auto" w:fill="FFFFFF"/>
        </w:rPr>
        <w:t>Adding water does not affect the titration reading. This is because water does not react with the composition</w:t>
      </w:r>
    </w:p>
    <w:p w:rsidR="00E7247E" w:rsidRDefault="00E7247E" w:rsidP="00A07F8D">
      <w:pPr>
        <w:spacing w:after="0" w:line="240" w:lineRule="auto"/>
        <w:jc w:val="both"/>
        <w:rPr>
          <w:rFonts w:ascii="TimesNewRoman,Bold" w:eastAsia="TimesNewRoman,Bold" w:hAnsi="TimesNewRoman,Bold" w:cs="TimesNewRoman,Bold"/>
          <w:b/>
          <w:sz w:val="24"/>
        </w:rPr>
      </w:pPr>
    </w:p>
    <w:p w:rsidR="00E7247E" w:rsidRDefault="00E7247E" w:rsidP="00A07F8D">
      <w:pPr>
        <w:spacing w:after="160" w:line="259" w:lineRule="auto"/>
        <w:jc w:val="both"/>
        <w:rPr>
          <w:rFonts w:ascii="Calibri" w:eastAsia="Calibri" w:hAnsi="Calibri" w:cs="Calibri"/>
        </w:rPr>
      </w:pPr>
    </w:p>
    <w:sectPr w:rsidR="00E72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B770C"/>
    <w:multiLevelType w:val="multilevel"/>
    <w:tmpl w:val="FACE7E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A57A54"/>
    <w:multiLevelType w:val="multilevel"/>
    <w:tmpl w:val="6C64B6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486E0A"/>
    <w:multiLevelType w:val="multilevel"/>
    <w:tmpl w:val="81EA8A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617993"/>
    <w:multiLevelType w:val="multilevel"/>
    <w:tmpl w:val="8DAA29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7247E"/>
    <w:rsid w:val="005E065A"/>
    <w:rsid w:val="00A07F8D"/>
    <w:rsid w:val="00CB26E6"/>
    <w:rsid w:val="00DB086A"/>
    <w:rsid w:val="00E7247E"/>
    <w:rsid w:val="00E95903"/>
    <w:rsid w:val="00F51D69"/>
    <w:rsid w:val="00FA5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Dream.Teamwriters254</dc:creator>
  <cp:lastModifiedBy>Dream.Teamwriters254</cp:lastModifiedBy>
  <cp:revision>2</cp:revision>
  <dcterms:created xsi:type="dcterms:W3CDTF">2020-07-29T17:13:00Z</dcterms:created>
  <dcterms:modified xsi:type="dcterms:W3CDTF">2020-07-29T17:13:00Z</dcterms:modified>
</cp:coreProperties>
</file>